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BB62E" w14:textId="290953D5" w:rsidR="00DD707B" w:rsidRPr="007D2432" w:rsidRDefault="00DD707B" w:rsidP="009F09FD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7D2432">
        <w:rPr>
          <w:rFonts w:ascii="Arial" w:hAnsi="Arial" w:cs="Arial"/>
          <w:sz w:val="22"/>
          <w:szCs w:val="22"/>
        </w:rPr>
        <w:t>PREKIŲ ATITIKTIES TECHNINĖS SPECIFIKACIJOS REIKALAVIMAMS PALYGINAMOJI LENTELĖ</w:t>
      </w:r>
      <w:r w:rsidR="009F09FD" w:rsidRPr="007D2432">
        <w:rPr>
          <w:rFonts w:ascii="Arial" w:hAnsi="Arial" w:cs="Arial"/>
          <w:sz w:val="22"/>
          <w:szCs w:val="22"/>
        </w:rPr>
        <w:t xml:space="preserve"> </w:t>
      </w:r>
      <w:r w:rsidR="009F09FD" w:rsidRPr="007D2432">
        <w:rPr>
          <w:rFonts w:ascii="Arial" w:hAnsi="Arial" w:cs="Arial"/>
          <w:color w:val="EE0000"/>
          <w:sz w:val="22"/>
          <w:szCs w:val="22"/>
        </w:rPr>
        <w:t>(pildo tiekėjas)</w:t>
      </w:r>
    </w:p>
    <w:p w14:paraId="73E09984" w14:textId="77777777" w:rsidR="00DD707B" w:rsidRPr="007D2432" w:rsidRDefault="00DD707B" w:rsidP="009F09FD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78280DE8" w14:textId="77777777" w:rsidR="00475388" w:rsidRPr="007D2432" w:rsidRDefault="00DD707B" w:rsidP="00475388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7D2432">
        <w:rPr>
          <w:rFonts w:ascii="Arial" w:hAnsi="Arial" w:cs="Arial"/>
          <w:sz w:val="22"/>
          <w:szCs w:val="22"/>
        </w:rPr>
        <w:t>COMPARISON TABLE OF CONFORMITY OF GOODS TO THE REQUIREMENTS OF THE TECHNICAL SPECIFICATION</w:t>
      </w:r>
    </w:p>
    <w:p w14:paraId="2EA6DBF7" w14:textId="7B90AC1F" w:rsidR="00475388" w:rsidRPr="007D2432" w:rsidRDefault="009F09FD" w:rsidP="00475388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color w:val="EE0000"/>
          <w:sz w:val="22"/>
          <w:szCs w:val="22"/>
        </w:rPr>
      </w:pPr>
      <w:r w:rsidRPr="007D2432">
        <w:rPr>
          <w:rFonts w:ascii="Arial" w:hAnsi="Arial" w:cs="Arial"/>
          <w:color w:val="EE0000"/>
          <w:sz w:val="22"/>
          <w:szCs w:val="22"/>
        </w:rPr>
        <w:t xml:space="preserve"> </w:t>
      </w:r>
      <w:r w:rsidR="00475388" w:rsidRPr="007D2432">
        <w:rPr>
          <w:rFonts w:ascii="Arial" w:hAnsi="Arial" w:cs="Arial"/>
          <w:color w:val="EE0000"/>
          <w:sz w:val="22"/>
          <w:szCs w:val="22"/>
        </w:rPr>
        <w:t>(to be filled in by the supplier)</w:t>
      </w:r>
    </w:p>
    <w:p w14:paraId="21375C62" w14:textId="77777777" w:rsidR="0084351F" w:rsidRPr="00D6562C" w:rsidRDefault="0084351F" w:rsidP="0084351F">
      <w:pPr>
        <w:pStyle w:val="Bodytext90"/>
        <w:shd w:val="clear" w:color="auto" w:fill="auto"/>
        <w:spacing w:line="240" w:lineRule="auto"/>
        <w:rPr>
          <w:rFonts w:ascii="Arial" w:hAnsi="Arial" w:cs="Arial"/>
          <w:color w:val="FFFFFF" w:themeColor="background1"/>
          <w:sz w:val="21"/>
          <w:szCs w:val="21"/>
        </w:rPr>
      </w:pPr>
      <w:r w:rsidRPr="00D6562C">
        <w:rPr>
          <w:rFonts w:ascii="Arial" w:hAnsi="Arial" w:cs="Arial"/>
          <w:color w:val="FFFFFF" w:themeColor="background1"/>
          <w:sz w:val="21"/>
          <w:szCs w:val="21"/>
        </w:rPr>
        <w:t>Eil. Nr.</w:t>
      </w:r>
    </w:p>
    <w:tbl>
      <w:tblPr>
        <w:tblStyle w:val="TableGrid"/>
        <w:tblW w:w="14596" w:type="dxa"/>
        <w:jc w:val="center"/>
        <w:tblLook w:val="04A0" w:firstRow="1" w:lastRow="0" w:firstColumn="1" w:lastColumn="0" w:noHBand="0" w:noVBand="1"/>
      </w:tblPr>
      <w:tblGrid>
        <w:gridCol w:w="567"/>
        <w:gridCol w:w="3376"/>
        <w:gridCol w:w="3376"/>
        <w:gridCol w:w="3166"/>
        <w:gridCol w:w="4111"/>
      </w:tblGrid>
      <w:tr w:rsidR="00132600" w:rsidRPr="00D6562C" w14:paraId="356D498A" w14:textId="77777777" w:rsidTr="00B3476A">
        <w:trPr>
          <w:trHeight w:val="2106"/>
          <w:tblHeader/>
          <w:jc w:val="center"/>
        </w:trPr>
        <w:tc>
          <w:tcPr>
            <w:tcW w:w="567" w:type="dxa"/>
            <w:shd w:val="clear" w:color="auto" w:fill="005063"/>
            <w:vAlign w:val="center"/>
          </w:tcPr>
          <w:p w14:paraId="0309B854" w14:textId="77777777" w:rsidR="00132600" w:rsidRPr="00D6562C" w:rsidRDefault="00132600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r w:rsidRPr="00D6562C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Eil. Nr.</w:t>
            </w:r>
          </w:p>
          <w:p w14:paraId="26F11422" w14:textId="77777777" w:rsidR="00132600" w:rsidRPr="00D6562C" w:rsidRDefault="00132600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</w:p>
          <w:p w14:paraId="099E16E0" w14:textId="77777777" w:rsidR="00132600" w:rsidRPr="00D6562C" w:rsidRDefault="00132600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r w:rsidRPr="00D6562C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No.</w:t>
            </w:r>
          </w:p>
        </w:tc>
        <w:tc>
          <w:tcPr>
            <w:tcW w:w="3376" w:type="dxa"/>
            <w:shd w:val="clear" w:color="auto" w:fill="005063"/>
          </w:tcPr>
          <w:p w14:paraId="72D19F80" w14:textId="77777777" w:rsidR="00132600" w:rsidRPr="00D6562C" w:rsidRDefault="00132600" w:rsidP="003E5C74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44387412" w14:textId="77777777" w:rsidR="00132600" w:rsidRPr="00D6562C" w:rsidRDefault="00132600" w:rsidP="003E5C74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4065B1F2" w14:textId="77777777" w:rsidR="0063778D" w:rsidRPr="00D6562C" w:rsidRDefault="0063778D" w:rsidP="003E5C74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75B46A9C" w14:textId="77777777" w:rsidR="00132600" w:rsidRDefault="00132600" w:rsidP="00475388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sz w:val="21"/>
                <w:szCs w:val="21"/>
              </w:rPr>
              <w:t xml:space="preserve">Reikalaujama parametro reikšmė </w:t>
            </w:r>
          </w:p>
          <w:p w14:paraId="10BF5ADA" w14:textId="77777777" w:rsidR="00B2444E" w:rsidRDefault="00B2444E" w:rsidP="00475388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</w:p>
          <w:p w14:paraId="7B0F2150" w14:textId="65C60122" w:rsidR="00B2444E" w:rsidRPr="00D6562C" w:rsidRDefault="00B2444E" w:rsidP="00475388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r w:rsidRPr="00B2444E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Required parameter value</w:t>
            </w:r>
          </w:p>
        </w:tc>
        <w:tc>
          <w:tcPr>
            <w:tcW w:w="3376" w:type="dxa"/>
            <w:shd w:val="clear" w:color="auto" w:fill="005063"/>
            <w:vAlign w:val="center"/>
          </w:tcPr>
          <w:p w14:paraId="10E05489" w14:textId="6042BB0F" w:rsidR="00132600" w:rsidRPr="00D6562C" w:rsidRDefault="00132600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r w:rsidRPr="00D6562C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Techninėje specifikacijoje nurodyti prekių techniniai parametrai</w:t>
            </w:r>
          </w:p>
          <w:p w14:paraId="0917D85A" w14:textId="77777777" w:rsidR="00132600" w:rsidRPr="00D6562C" w:rsidRDefault="00132600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</w:p>
          <w:p w14:paraId="72D39A3B" w14:textId="77777777" w:rsidR="00132600" w:rsidRPr="00D6562C" w:rsidRDefault="00132600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r w:rsidRPr="00D6562C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Technical parameters of the goods specified in the technical specification</w:t>
            </w:r>
          </w:p>
        </w:tc>
        <w:tc>
          <w:tcPr>
            <w:tcW w:w="3166" w:type="dxa"/>
            <w:shd w:val="clear" w:color="auto" w:fill="005063"/>
            <w:vAlign w:val="center"/>
          </w:tcPr>
          <w:p w14:paraId="3AD0C9B6" w14:textId="77777777" w:rsidR="00132600" w:rsidRPr="00D6562C" w:rsidRDefault="00132600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r w:rsidRPr="00D6562C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Siūlomų prekių techniniai  parametrai</w:t>
            </w:r>
          </w:p>
          <w:p w14:paraId="76D723C1" w14:textId="77777777" w:rsidR="00132600" w:rsidRPr="00D6562C" w:rsidRDefault="00132600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</w:p>
          <w:p w14:paraId="36839EBF" w14:textId="77777777" w:rsidR="00132600" w:rsidRPr="00D6562C" w:rsidRDefault="00132600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r w:rsidRPr="00D6562C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Technical parameters of the offered goods</w:t>
            </w:r>
          </w:p>
        </w:tc>
        <w:tc>
          <w:tcPr>
            <w:tcW w:w="4111" w:type="dxa"/>
            <w:shd w:val="clear" w:color="auto" w:fill="005063"/>
          </w:tcPr>
          <w:p w14:paraId="7A7018E1" w14:textId="25B3964E" w:rsidR="00132600" w:rsidRPr="00D6562C" w:rsidRDefault="00132600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sz w:val="21"/>
                <w:szCs w:val="21"/>
              </w:rPr>
              <w:t>Pasiūlymo dokumentai (arba nuorodos į viešai gamintojo viešai skelbiamą informaciją), patvirtinantys siūlomų prekių techninius parametrus (dokumento pavadinimas ir lapo Nr.)</w:t>
            </w:r>
          </w:p>
          <w:p w14:paraId="04667524" w14:textId="77777777" w:rsidR="00132600" w:rsidRPr="00D6562C" w:rsidRDefault="00132600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</w:p>
          <w:p w14:paraId="39776BBF" w14:textId="0FC1687D" w:rsidR="00132600" w:rsidRPr="00D6562C" w:rsidRDefault="00132600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r w:rsidRPr="00D6562C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Offer documents</w:t>
            </w:r>
            <w:r w:rsidR="00535888" w:rsidRPr="00D6562C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 xml:space="preserve"> (or references to publicly available information from the manufacturer)</w:t>
            </w:r>
            <w:r w:rsidRPr="00D6562C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 xml:space="preserve"> confirming the technical parameters of the offered goods</w:t>
            </w:r>
          </w:p>
        </w:tc>
      </w:tr>
      <w:tr w:rsidR="009F09FD" w:rsidRPr="00D6562C" w14:paraId="57EEFA08" w14:textId="77777777" w:rsidTr="0063778D">
        <w:trPr>
          <w:jc w:val="center"/>
        </w:trPr>
        <w:tc>
          <w:tcPr>
            <w:tcW w:w="567" w:type="dxa"/>
            <w:vAlign w:val="center"/>
          </w:tcPr>
          <w:p w14:paraId="5B01FF8C" w14:textId="77777777" w:rsidR="009F09FD" w:rsidRPr="00D6562C" w:rsidRDefault="009F09FD" w:rsidP="009F09FD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3376" w:type="dxa"/>
          </w:tcPr>
          <w:p w14:paraId="3D6C3E78" w14:textId="77777777" w:rsidR="00D22986" w:rsidRPr="00D6562C" w:rsidRDefault="00D22986" w:rsidP="00D22986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sz w:val="21"/>
                <w:szCs w:val="21"/>
              </w:rPr>
              <w:t>Techniniai parametrai</w:t>
            </w:r>
          </w:p>
          <w:p w14:paraId="226B3B71" w14:textId="7CA56552" w:rsidR="009F09FD" w:rsidRPr="00D6562C" w:rsidRDefault="00D22986" w:rsidP="00D22986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sz w:val="21"/>
                <w:szCs w:val="21"/>
                <w:lang w:val="en-GB"/>
              </w:rPr>
              <w:t>Technical parameters</w:t>
            </w:r>
          </w:p>
        </w:tc>
        <w:tc>
          <w:tcPr>
            <w:tcW w:w="3376" w:type="dxa"/>
            <w:vAlign w:val="center"/>
          </w:tcPr>
          <w:p w14:paraId="76B58B7A" w14:textId="3690F83C" w:rsidR="009F09FD" w:rsidRPr="00D6562C" w:rsidRDefault="009F09FD" w:rsidP="00B3476A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i/>
                <w:iCs/>
                <w:snapToGrid w:val="0"/>
                <w:color w:val="FF0000"/>
                <w:sz w:val="21"/>
                <w:szCs w:val="21"/>
              </w:rPr>
            </w:pPr>
          </w:p>
        </w:tc>
        <w:tc>
          <w:tcPr>
            <w:tcW w:w="3166" w:type="dxa"/>
            <w:vAlign w:val="center"/>
          </w:tcPr>
          <w:p w14:paraId="2DB4BD8F" w14:textId="5C86B314" w:rsidR="009F09FD" w:rsidRPr="00D6562C" w:rsidRDefault="009F09FD" w:rsidP="00B3476A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09D8E2B5" w14:textId="436032B9" w:rsidR="009F09FD" w:rsidRPr="00D6562C" w:rsidRDefault="009F09FD" w:rsidP="00B3476A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F09FD" w:rsidRPr="00D6562C" w14:paraId="72A5E178" w14:textId="77777777" w:rsidTr="0063778D">
        <w:trPr>
          <w:jc w:val="center"/>
        </w:trPr>
        <w:tc>
          <w:tcPr>
            <w:tcW w:w="567" w:type="dxa"/>
            <w:vAlign w:val="center"/>
          </w:tcPr>
          <w:p w14:paraId="05FAD96E" w14:textId="77777777" w:rsidR="009F09FD" w:rsidRPr="00D6562C" w:rsidRDefault="009F09FD" w:rsidP="009F09FD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1.1.</w:t>
            </w:r>
          </w:p>
        </w:tc>
        <w:tc>
          <w:tcPr>
            <w:tcW w:w="3376" w:type="dxa"/>
          </w:tcPr>
          <w:p w14:paraId="43970684" w14:textId="77777777" w:rsidR="00D22986" w:rsidRPr="00D6562C" w:rsidRDefault="00D22986" w:rsidP="00D22986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Didžiausias įlinkis</w:t>
            </w:r>
          </w:p>
          <w:p w14:paraId="35DE6818" w14:textId="13E1C77A" w:rsidR="009F09FD" w:rsidRPr="00D6562C" w:rsidRDefault="00D22986" w:rsidP="00D22986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Maximum Deflection</w:t>
            </w:r>
          </w:p>
        </w:tc>
        <w:tc>
          <w:tcPr>
            <w:tcW w:w="3376" w:type="dxa"/>
            <w:vAlign w:val="center"/>
          </w:tcPr>
          <w:p w14:paraId="0374003F" w14:textId="7FA1C827" w:rsidR="009F09FD" w:rsidRPr="00D6562C" w:rsidRDefault="009F09FD" w:rsidP="00B3476A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i/>
                <w:iCs/>
                <w:snapToGrid w:val="0"/>
                <w:color w:val="FF0000"/>
                <w:sz w:val="21"/>
                <w:szCs w:val="21"/>
              </w:rPr>
              <w:t>/įrašyti/insert</w:t>
            </w:r>
          </w:p>
        </w:tc>
        <w:tc>
          <w:tcPr>
            <w:tcW w:w="3166" w:type="dxa"/>
            <w:vAlign w:val="center"/>
          </w:tcPr>
          <w:p w14:paraId="143A159B" w14:textId="5037D9BC" w:rsidR="009F09FD" w:rsidRPr="00D6562C" w:rsidRDefault="009F09FD" w:rsidP="00B3476A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i/>
                <w:iCs/>
                <w:snapToGrid w:val="0"/>
                <w:color w:val="FF0000"/>
                <w:sz w:val="21"/>
                <w:szCs w:val="21"/>
              </w:rPr>
              <w:t>/įrašyti/insert</w:t>
            </w:r>
          </w:p>
        </w:tc>
        <w:tc>
          <w:tcPr>
            <w:tcW w:w="4111" w:type="dxa"/>
            <w:vAlign w:val="center"/>
          </w:tcPr>
          <w:p w14:paraId="135B8EF0" w14:textId="0A82FE24" w:rsidR="009F09FD" w:rsidRPr="00D6562C" w:rsidRDefault="009F09FD" w:rsidP="00B3476A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i/>
                <w:iCs/>
                <w:snapToGrid w:val="0"/>
                <w:color w:val="FF0000"/>
                <w:sz w:val="21"/>
                <w:szCs w:val="21"/>
              </w:rPr>
              <w:t>/įrašyti/insert</w:t>
            </w:r>
          </w:p>
        </w:tc>
      </w:tr>
      <w:tr w:rsidR="009F09FD" w:rsidRPr="00D6562C" w14:paraId="13F5A32C" w14:textId="77777777" w:rsidTr="0063778D">
        <w:trPr>
          <w:jc w:val="center"/>
        </w:trPr>
        <w:tc>
          <w:tcPr>
            <w:tcW w:w="567" w:type="dxa"/>
            <w:vAlign w:val="center"/>
          </w:tcPr>
          <w:p w14:paraId="60C7ADEE" w14:textId="77777777" w:rsidR="009F09FD" w:rsidRPr="00D6562C" w:rsidRDefault="009F09FD" w:rsidP="009F09FD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1.2.</w:t>
            </w:r>
          </w:p>
        </w:tc>
        <w:tc>
          <w:tcPr>
            <w:tcW w:w="3376" w:type="dxa"/>
          </w:tcPr>
          <w:p w14:paraId="7F23DB65" w14:textId="77777777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Atskiros įlinkių vertės (D0, ..., D1500)</w:t>
            </w:r>
          </w:p>
          <w:p w14:paraId="17166CBF" w14:textId="254D71EC" w:rsidR="009F09FD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Individual deflection values (D0, ..., D1500)</w:t>
            </w:r>
          </w:p>
        </w:tc>
        <w:tc>
          <w:tcPr>
            <w:tcW w:w="3376" w:type="dxa"/>
            <w:vAlign w:val="center"/>
          </w:tcPr>
          <w:p w14:paraId="67686EAE" w14:textId="190B2CC8" w:rsidR="009F09FD" w:rsidRPr="00D6562C" w:rsidRDefault="009F09FD" w:rsidP="00B3476A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i/>
                <w:iCs/>
                <w:snapToGrid w:val="0"/>
                <w:color w:val="FF0000"/>
                <w:sz w:val="21"/>
                <w:szCs w:val="21"/>
              </w:rPr>
              <w:t>/įrašyti/insert</w:t>
            </w:r>
          </w:p>
        </w:tc>
        <w:tc>
          <w:tcPr>
            <w:tcW w:w="3166" w:type="dxa"/>
            <w:vAlign w:val="center"/>
          </w:tcPr>
          <w:p w14:paraId="2C6B06A4" w14:textId="2E057E39" w:rsidR="009F09FD" w:rsidRPr="00D6562C" w:rsidRDefault="009F09FD" w:rsidP="00B3476A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i/>
                <w:iCs/>
                <w:snapToGrid w:val="0"/>
                <w:color w:val="FF0000"/>
                <w:sz w:val="21"/>
                <w:szCs w:val="21"/>
              </w:rPr>
              <w:t>/įrašyti/insert</w:t>
            </w:r>
          </w:p>
        </w:tc>
        <w:tc>
          <w:tcPr>
            <w:tcW w:w="4111" w:type="dxa"/>
            <w:vAlign w:val="center"/>
          </w:tcPr>
          <w:p w14:paraId="20EA9DF8" w14:textId="16C434DC" w:rsidR="009F09FD" w:rsidRPr="00D6562C" w:rsidRDefault="009F09FD" w:rsidP="00B3476A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i/>
                <w:iCs/>
                <w:snapToGrid w:val="0"/>
                <w:color w:val="FF0000"/>
                <w:sz w:val="21"/>
                <w:szCs w:val="21"/>
              </w:rPr>
              <w:t>/įrašyti/insert</w:t>
            </w:r>
          </w:p>
        </w:tc>
      </w:tr>
      <w:tr w:rsidR="00B3476A" w:rsidRPr="00D6562C" w14:paraId="4E424FD8" w14:textId="77777777" w:rsidTr="00E10473">
        <w:trPr>
          <w:jc w:val="center"/>
        </w:trPr>
        <w:tc>
          <w:tcPr>
            <w:tcW w:w="567" w:type="dxa"/>
            <w:vAlign w:val="center"/>
          </w:tcPr>
          <w:p w14:paraId="51818395" w14:textId="77777777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1.3.</w:t>
            </w:r>
          </w:p>
        </w:tc>
        <w:tc>
          <w:tcPr>
            <w:tcW w:w="3376" w:type="dxa"/>
          </w:tcPr>
          <w:p w14:paraId="1E15852F" w14:textId="77777777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Surištųjų sluoksnių dangos laikomosios gebos rodiklis (SCI200 ir SCI 300)</w:t>
            </w:r>
          </w:p>
          <w:p w14:paraId="5D837FD0" w14:textId="3AA319F7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Surface Curvature Index (SCI200 and SCI 300)</w:t>
            </w:r>
          </w:p>
        </w:tc>
        <w:tc>
          <w:tcPr>
            <w:tcW w:w="3376" w:type="dxa"/>
            <w:vAlign w:val="center"/>
          </w:tcPr>
          <w:p w14:paraId="70A1D899" w14:textId="42812E89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i/>
                <w:iCs/>
                <w:snapToGrid w:val="0"/>
                <w:color w:val="FF0000"/>
                <w:sz w:val="21"/>
                <w:szCs w:val="21"/>
              </w:rPr>
              <w:t>/įrašyti/insert</w:t>
            </w:r>
          </w:p>
        </w:tc>
        <w:tc>
          <w:tcPr>
            <w:tcW w:w="3166" w:type="dxa"/>
            <w:vAlign w:val="center"/>
          </w:tcPr>
          <w:p w14:paraId="0BFF4DE3" w14:textId="62CF8031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i/>
                <w:iCs/>
                <w:snapToGrid w:val="0"/>
                <w:color w:val="FF0000"/>
                <w:sz w:val="21"/>
                <w:szCs w:val="21"/>
              </w:rPr>
              <w:t>/įrašyti/insert</w:t>
            </w:r>
          </w:p>
        </w:tc>
        <w:tc>
          <w:tcPr>
            <w:tcW w:w="4111" w:type="dxa"/>
            <w:vAlign w:val="center"/>
          </w:tcPr>
          <w:p w14:paraId="5C5BAAF2" w14:textId="66B21674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i/>
                <w:iCs/>
                <w:snapToGrid w:val="0"/>
                <w:color w:val="FF0000"/>
                <w:sz w:val="21"/>
                <w:szCs w:val="21"/>
              </w:rPr>
              <w:t>/įrašyti/insert</w:t>
            </w:r>
          </w:p>
        </w:tc>
      </w:tr>
      <w:tr w:rsidR="00B3476A" w:rsidRPr="00D6562C" w14:paraId="76C19429" w14:textId="77777777" w:rsidTr="00E10473">
        <w:trPr>
          <w:jc w:val="center"/>
        </w:trPr>
        <w:tc>
          <w:tcPr>
            <w:tcW w:w="567" w:type="dxa"/>
            <w:vAlign w:val="center"/>
          </w:tcPr>
          <w:p w14:paraId="60FDE816" w14:textId="77777777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1.4.</w:t>
            </w:r>
          </w:p>
        </w:tc>
        <w:tc>
          <w:tcPr>
            <w:tcW w:w="3376" w:type="dxa"/>
          </w:tcPr>
          <w:p w14:paraId="152DDC61" w14:textId="77777777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Pagrindo sluoksnių dangos laikomosios gebos rodiklis (BDI300 ir BDI600)</w:t>
            </w:r>
          </w:p>
          <w:p w14:paraId="6F86A08A" w14:textId="1B6C2B7D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Base Curvature Index (BDI300 and BDI600)</w:t>
            </w:r>
          </w:p>
        </w:tc>
        <w:tc>
          <w:tcPr>
            <w:tcW w:w="3376" w:type="dxa"/>
            <w:vAlign w:val="center"/>
          </w:tcPr>
          <w:p w14:paraId="07BD6CF0" w14:textId="54F3577D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i/>
                <w:iCs/>
                <w:snapToGrid w:val="0"/>
                <w:color w:val="FF0000"/>
                <w:sz w:val="21"/>
                <w:szCs w:val="21"/>
              </w:rPr>
              <w:t>/įrašyti/insert</w:t>
            </w:r>
          </w:p>
        </w:tc>
        <w:tc>
          <w:tcPr>
            <w:tcW w:w="3166" w:type="dxa"/>
            <w:vAlign w:val="center"/>
          </w:tcPr>
          <w:p w14:paraId="0908D79B" w14:textId="4D75B310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i/>
                <w:iCs/>
                <w:snapToGrid w:val="0"/>
                <w:color w:val="FF0000"/>
                <w:sz w:val="21"/>
                <w:szCs w:val="21"/>
              </w:rPr>
              <w:t>/įrašyti/insert</w:t>
            </w:r>
          </w:p>
        </w:tc>
        <w:tc>
          <w:tcPr>
            <w:tcW w:w="4111" w:type="dxa"/>
            <w:vAlign w:val="center"/>
          </w:tcPr>
          <w:p w14:paraId="3344136D" w14:textId="59144D63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i/>
                <w:iCs/>
                <w:snapToGrid w:val="0"/>
                <w:color w:val="FF0000"/>
                <w:sz w:val="21"/>
                <w:szCs w:val="21"/>
              </w:rPr>
              <w:t>/įrašyti/insert</w:t>
            </w:r>
          </w:p>
        </w:tc>
      </w:tr>
      <w:tr w:rsidR="00B3476A" w:rsidRPr="00D6562C" w14:paraId="0C3A18D0" w14:textId="77777777" w:rsidTr="00E10473">
        <w:trPr>
          <w:jc w:val="center"/>
        </w:trPr>
        <w:tc>
          <w:tcPr>
            <w:tcW w:w="567" w:type="dxa"/>
            <w:vAlign w:val="center"/>
          </w:tcPr>
          <w:p w14:paraId="7B5DEC51" w14:textId="50CF8638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1.5</w:t>
            </w:r>
          </w:p>
        </w:tc>
        <w:tc>
          <w:tcPr>
            <w:tcW w:w="3376" w:type="dxa"/>
            <w:vAlign w:val="center"/>
          </w:tcPr>
          <w:p w14:paraId="7613FFC8" w14:textId="77777777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Žemės sankasos laikomosios gebos rodiklis (BCI900 ir BCI1200)</w:t>
            </w:r>
          </w:p>
          <w:p w14:paraId="329D8C68" w14:textId="78488022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Total Curvature Index (TCI900 and TCI1200)</w:t>
            </w:r>
          </w:p>
        </w:tc>
        <w:tc>
          <w:tcPr>
            <w:tcW w:w="3376" w:type="dxa"/>
            <w:vAlign w:val="center"/>
          </w:tcPr>
          <w:p w14:paraId="5D3FD057" w14:textId="680663C8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i/>
                <w:iCs/>
                <w:snapToGrid w:val="0"/>
                <w:color w:val="FF0000"/>
                <w:sz w:val="21"/>
                <w:szCs w:val="21"/>
              </w:rPr>
              <w:t>/įrašyti/insert</w:t>
            </w:r>
          </w:p>
        </w:tc>
        <w:tc>
          <w:tcPr>
            <w:tcW w:w="3166" w:type="dxa"/>
            <w:vAlign w:val="center"/>
          </w:tcPr>
          <w:p w14:paraId="74288F9D" w14:textId="37634FCB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i/>
                <w:iCs/>
                <w:snapToGrid w:val="0"/>
                <w:color w:val="FF0000"/>
                <w:sz w:val="21"/>
                <w:szCs w:val="21"/>
              </w:rPr>
              <w:t>/įrašyti/insert</w:t>
            </w:r>
          </w:p>
        </w:tc>
        <w:tc>
          <w:tcPr>
            <w:tcW w:w="4111" w:type="dxa"/>
            <w:vAlign w:val="center"/>
          </w:tcPr>
          <w:p w14:paraId="531A7D75" w14:textId="7AE9A25B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i/>
                <w:iCs/>
                <w:snapToGrid w:val="0"/>
                <w:color w:val="FF0000"/>
                <w:sz w:val="21"/>
                <w:szCs w:val="21"/>
              </w:rPr>
              <w:t>/įrašyti/insert</w:t>
            </w:r>
          </w:p>
        </w:tc>
      </w:tr>
      <w:tr w:rsidR="00B3476A" w:rsidRPr="00D6562C" w14:paraId="6664920D" w14:textId="77777777" w:rsidTr="00E10473">
        <w:trPr>
          <w:jc w:val="center"/>
        </w:trPr>
        <w:tc>
          <w:tcPr>
            <w:tcW w:w="567" w:type="dxa"/>
            <w:vAlign w:val="center"/>
          </w:tcPr>
          <w:p w14:paraId="1DE26202" w14:textId="2D03A63E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1.6</w:t>
            </w:r>
          </w:p>
        </w:tc>
        <w:tc>
          <w:tcPr>
            <w:tcW w:w="3376" w:type="dxa"/>
            <w:vAlign w:val="center"/>
          </w:tcPr>
          <w:p w14:paraId="3B43E94B" w14:textId="77777777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Dangos konstrukcijos sluoksnių storiai</w:t>
            </w:r>
          </w:p>
          <w:p w14:paraId="10D6AFB6" w14:textId="3759C3A7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Thicknesses of pavement construction layers</w:t>
            </w:r>
          </w:p>
        </w:tc>
        <w:tc>
          <w:tcPr>
            <w:tcW w:w="3376" w:type="dxa"/>
            <w:vAlign w:val="center"/>
          </w:tcPr>
          <w:p w14:paraId="171F8973" w14:textId="10560AF8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i/>
                <w:iCs/>
                <w:snapToGrid w:val="0"/>
                <w:color w:val="FF0000"/>
                <w:sz w:val="21"/>
                <w:szCs w:val="21"/>
              </w:rPr>
              <w:t>/įrašyti/insert</w:t>
            </w:r>
          </w:p>
        </w:tc>
        <w:tc>
          <w:tcPr>
            <w:tcW w:w="3166" w:type="dxa"/>
            <w:vAlign w:val="center"/>
          </w:tcPr>
          <w:p w14:paraId="2FE8BA53" w14:textId="4FEF8F3B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i/>
                <w:iCs/>
                <w:snapToGrid w:val="0"/>
                <w:color w:val="FF0000"/>
                <w:sz w:val="21"/>
                <w:szCs w:val="21"/>
              </w:rPr>
              <w:t>/įrašyti/insert</w:t>
            </w:r>
          </w:p>
        </w:tc>
        <w:tc>
          <w:tcPr>
            <w:tcW w:w="4111" w:type="dxa"/>
            <w:vAlign w:val="center"/>
          </w:tcPr>
          <w:p w14:paraId="0E40C8D0" w14:textId="34569AAF" w:rsidR="00B3476A" w:rsidRPr="00D6562C" w:rsidRDefault="00B3476A" w:rsidP="00B3476A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i/>
                <w:iCs/>
                <w:snapToGrid w:val="0"/>
                <w:color w:val="FF0000"/>
                <w:sz w:val="21"/>
                <w:szCs w:val="21"/>
              </w:rPr>
              <w:t>/įrašyti/insert</w:t>
            </w:r>
          </w:p>
        </w:tc>
      </w:tr>
    </w:tbl>
    <w:p w14:paraId="0B1C4103" w14:textId="03E54E39" w:rsidR="00B56BAF" w:rsidRPr="00D6562C" w:rsidRDefault="00B56BAF" w:rsidP="0084351F">
      <w:pPr>
        <w:rPr>
          <w:rFonts w:ascii="Arial" w:hAnsi="Arial" w:cs="Arial"/>
          <w:sz w:val="21"/>
          <w:szCs w:val="21"/>
        </w:rPr>
      </w:pPr>
    </w:p>
    <w:p w14:paraId="05915903" w14:textId="77777777" w:rsidR="003163D0" w:rsidRPr="00D6562C" w:rsidRDefault="00894011" w:rsidP="0063778D">
      <w:pPr>
        <w:pStyle w:val="Bodytext1"/>
        <w:shd w:val="clear" w:color="auto" w:fill="auto"/>
        <w:spacing w:before="0" w:after="0" w:line="240" w:lineRule="auto"/>
        <w:ind w:left="567" w:right="55" w:firstLine="0"/>
        <w:rPr>
          <w:rFonts w:ascii="Arial" w:hAnsi="Arial" w:cs="Arial"/>
          <w:b/>
          <w:bCs/>
          <w:sz w:val="21"/>
          <w:szCs w:val="21"/>
        </w:rPr>
        <w:sectPr w:rsidR="003163D0" w:rsidRPr="00D6562C" w:rsidSect="00123F5E">
          <w:pgSz w:w="16838" w:h="11906" w:orient="landscape"/>
          <w:pgMar w:top="1701" w:right="1701" w:bottom="567" w:left="1134" w:header="567" w:footer="567" w:gutter="0"/>
          <w:cols w:space="1296"/>
          <w:docGrid w:linePitch="360"/>
        </w:sectPr>
      </w:pPr>
      <w:r w:rsidRPr="00D6562C">
        <w:rPr>
          <w:rFonts w:ascii="Arial" w:hAnsi="Arial" w:cs="Arial"/>
          <w:b/>
          <w:bCs/>
          <w:sz w:val="21"/>
          <w:szCs w:val="21"/>
        </w:rPr>
        <w:br w:type="page"/>
      </w:r>
    </w:p>
    <w:p w14:paraId="6B58D395" w14:textId="77777777" w:rsidR="00894011" w:rsidRPr="007D2432" w:rsidRDefault="00894011" w:rsidP="0063778D">
      <w:pPr>
        <w:pStyle w:val="Bodytext1"/>
        <w:shd w:val="clear" w:color="auto" w:fill="auto"/>
        <w:spacing w:before="0" w:after="0" w:line="240" w:lineRule="auto"/>
        <w:ind w:left="567" w:right="55" w:firstLine="0"/>
        <w:rPr>
          <w:rFonts w:ascii="Arial" w:hAnsi="Arial" w:cs="Arial"/>
          <w:b/>
          <w:bCs/>
          <w:sz w:val="22"/>
          <w:szCs w:val="22"/>
        </w:rPr>
      </w:pPr>
    </w:p>
    <w:p w14:paraId="4010BBD9" w14:textId="12BEA1DF" w:rsidR="001F4EE9" w:rsidRPr="007D2432" w:rsidRDefault="007D2432" w:rsidP="001F4EE9">
      <w:pPr>
        <w:pStyle w:val="Bodytext1"/>
        <w:shd w:val="clear" w:color="auto" w:fill="auto"/>
        <w:spacing w:before="0" w:after="0" w:line="240" w:lineRule="auto"/>
        <w:ind w:left="567" w:right="55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7D2432">
        <w:rPr>
          <w:rFonts w:ascii="Arial" w:hAnsi="Arial" w:cs="Arial"/>
          <w:b/>
          <w:bCs/>
          <w:sz w:val="22"/>
          <w:szCs w:val="22"/>
        </w:rPr>
        <w:t>REIKALAVIMAI SUTEIKIAMOS PASLAUGOS REZULTATAMS. IŠMATUOTI RODIKLIAI</w:t>
      </w:r>
    </w:p>
    <w:p w14:paraId="49542F24" w14:textId="77777777" w:rsidR="001F4EE9" w:rsidRPr="007D2432" w:rsidRDefault="001F4EE9" w:rsidP="001F4EE9">
      <w:pPr>
        <w:pStyle w:val="Bodytext1"/>
        <w:shd w:val="clear" w:color="auto" w:fill="auto"/>
        <w:spacing w:before="0" w:after="0" w:line="240" w:lineRule="auto"/>
        <w:ind w:left="567" w:right="55" w:firstLine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082EB47" w14:textId="724FD3C3" w:rsidR="001F4EE9" w:rsidRPr="007D2432" w:rsidRDefault="007D2432" w:rsidP="001F4EE9">
      <w:pPr>
        <w:pStyle w:val="Bodytext1"/>
        <w:shd w:val="clear" w:color="auto" w:fill="auto"/>
        <w:spacing w:before="0" w:after="0" w:line="240" w:lineRule="auto"/>
        <w:ind w:left="567" w:right="55" w:firstLine="0"/>
        <w:jc w:val="center"/>
        <w:rPr>
          <w:rFonts w:ascii="Arial" w:hAnsi="Arial" w:cs="Arial"/>
          <w:b/>
          <w:bCs/>
          <w:i/>
          <w:iCs/>
          <w:sz w:val="22"/>
          <w:szCs w:val="22"/>
          <w:lang w:val="en-GB"/>
        </w:rPr>
      </w:pPr>
      <w:r w:rsidRPr="007D2432">
        <w:rPr>
          <w:rFonts w:ascii="Arial" w:hAnsi="Arial" w:cs="Arial"/>
          <w:b/>
          <w:bCs/>
          <w:i/>
          <w:iCs/>
          <w:sz w:val="22"/>
          <w:szCs w:val="22"/>
          <w:lang w:val="en-GB"/>
        </w:rPr>
        <w:t>REQUIREMENTS FOR THE RESULTS OF THE SERVICE PROVIDED. MEASURED INDICATORS</w:t>
      </w:r>
    </w:p>
    <w:p w14:paraId="6F80B8D9" w14:textId="32E2BDA9" w:rsidR="005402A4" w:rsidRPr="0006369A" w:rsidRDefault="005402A4" w:rsidP="0006369A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color w:val="EE0000"/>
          <w:sz w:val="22"/>
          <w:szCs w:val="22"/>
        </w:rPr>
      </w:pPr>
      <w:r w:rsidRPr="007D2432">
        <w:rPr>
          <w:rFonts w:ascii="Arial" w:hAnsi="Arial" w:cs="Arial"/>
          <w:color w:val="EE0000"/>
          <w:sz w:val="22"/>
          <w:szCs w:val="22"/>
        </w:rPr>
        <w:t>(to be filled in by the supplier)</w:t>
      </w:r>
    </w:p>
    <w:p w14:paraId="45A635F5" w14:textId="0EE7D91C" w:rsidR="001F4EE9" w:rsidRPr="00D6562C" w:rsidRDefault="001F4EE9" w:rsidP="001F4EE9">
      <w:pPr>
        <w:pStyle w:val="Bodytext1"/>
        <w:shd w:val="clear" w:color="auto" w:fill="auto"/>
        <w:spacing w:before="0" w:after="0" w:line="240" w:lineRule="auto"/>
        <w:ind w:left="567" w:right="55" w:firstLine="0"/>
        <w:rPr>
          <w:rFonts w:ascii="Arial" w:hAnsi="Arial" w:cs="Arial"/>
          <w:b/>
          <w:bCs/>
          <w:i/>
          <w:iCs/>
          <w:sz w:val="21"/>
          <w:szCs w:val="21"/>
          <w:lang w:val="en-GB"/>
        </w:rPr>
      </w:pPr>
    </w:p>
    <w:tbl>
      <w:tblPr>
        <w:tblStyle w:val="TableGrid"/>
        <w:tblW w:w="9634" w:type="dxa"/>
        <w:jc w:val="center"/>
        <w:tblLook w:val="04A0" w:firstRow="1" w:lastRow="0" w:firstColumn="1" w:lastColumn="0" w:noHBand="0" w:noVBand="1"/>
      </w:tblPr>
      <w:tblGrid>
        <w:gridCol w:w="789"/>
        <w:gridCol w:w="5869"/>
        <w:gridCol w:w="2976"/>
      </w:tblGrid>
      <w:tr w:rsidR="00927B6D" w:rsidRPr="00D6562C" w14:paraId="5F32FD01" w14:textId="77777777" w:rsidTr="003C4BF1">
        <w:trPr>
          <w:trHeight w:val="1449"/>
          <w:tblHeader/>
          <w:jc w:val="center"/>
        </w:trPr>
        <w:tc>
          <w:tcPr>
            <w:tcW w:w="6658" w:type="dxa"/>
            <w:gridSpan w:val="2"/>
            <w:shd w:val="clear" w:color="auto" w:fill="005063"/>
            <w:vAlign w:val="center"/>
          </w:tcPr>
          <w:p w14:paraId="6EFA0D1D" w14:textId="77777777" w:rsidR="00927B6D" w:rsidRPr="00D6562C" w:rsidRDefault="00927B6D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r w:rsidRPr="00D6562C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Eil. Nr.</w:t>
            </w:r>
          </w:p>
          <w:p w14:paraId="558BCF15" w14:textId="77777777" w:rsidR="00927B6D" w:rsidRPr="00D6562C" w:rsidRDefault="00927B6D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r w:rsidRPr="00D6562C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Techninėje specifikacijoje nurodyti matuojami bendrieji ir techniniai parametrai</w:t>
            </w:r>
          </w:p>
          <w:p w14:paraId="6F944E0A" w14:textId="77777777" w:rsidR="00927B6D" w:rsidRPr="00D6562C" w:rsidRDefault="00927B6D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  <w:highlight w:val="yellow"/>
              </w:rPr>
            </w:pPr>
            <w:r w:rsidRPr="00D6562C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  <w:lang w:val="en-GB"/>
              </w:rPr>
              <w:t>The measured general and technical parameters specified in the technical specification</w:t>
            </w:r>
          </w:p>
        </w:tc>
        <w:tc>
          <w:tcPr>
            <w:tcW w:w="2976" w:type="dxa"/>
            <w:shd w:val="clear" w:color="auto" w:fill="005063"/>
            <w:vAlign w:val="center"/>
          </w:tcPr>
          <w:p w14:paraId="2782C7AD" w14:textId="77777777" w:rsidR="00927B6D" w:rsidRPr="00D6562C" w:rsidRDefault="00927B6D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  <w:highlight w:val="yellow"/>
              </w:rPr>
            </w:pPr>
            <w:r w:rsidRPr="00D6562C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Siūlomų techniniai parametrų matavimo vienetai</w:t>
            </w:r>
            <w:r w:rsidRPr="00D6562C">
              <w:rPr>
                <w:rFonts w:ascii="Arial" w:hAnsi="Arial" w:cs="Arial"/>
                <w:color w:val="FFFFFF" w:themeColor="background1"/>
                <w:sz w:val="21"/>
                <w:szCs w:val="21"/>
                <w:highlight w:val="yellow"/>
              </w:rPr>
              <w:br/>
            </w:r>
            <w:r w:rsidRPr="00D6562C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  <w:lang w:val="en-GB"/>
              </w:rPr>
              <w:t>Units of measurement for proposed technical parameters</w:t>
            </w:r>
          </w:p>
        </w:tc>
      </w:tr>
      <w:tr w:rsidR="008427B1" w:rsidRPr="00D6562C" w14:paraId="0A260467" w14:textId="77777777" w:rsidTr="00E10473">
        <w:trPr>
          <w:trHeight w:val="488"/>
          <w:jc w:val="center"/>
        </w:trPr>
        <w:tc>
          <w:tcPr>
            <w:tcW w:w="789" w:type="dxa"/>
            <w:vAlign w:val="center"/>
          </w:tcPr>
          <w:p w14:paraId="280072C4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5869" w:type="dxa"/>
            <w:vAlign w:val="center"/>
          </w:tcPr>
          <w:p w14:paraId="343F97CE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sz w:val="21"/>
                <w:szCs w:val="21"/>
              </w:rPr>
              <w:t>Bendroji informacija</w:t>
            </w:r>
          </w:p>
          <w:p w14:paraId="06AF8212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sz w:val="21"/>
                <w:szCs w:val="21"/>
                <w:lang w:val="en-GB"/>
              </w:rPr>
              <w:t>General information</w:t>
            </w:r>
          </w:p>
        </w:tc>
        <w:tc>
          <w:tcPr>
            <w:tcW w:w="2976" w:type="dxa"/>
            <w:vAlign w:val="center"/>
          </w:tcPr>
          <w:p w14:paraId="161DA3EA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427B1" w:rsidRPr="00D6562C" w14:paraId="3905F0AB" w14:textId="77777777" w:rsidTr="00E10473">
        <w:trPr>
          <w:trHeight w:val="475"/>
          <w:jc w:val="center"/>
        </w:trPr>
        <w:tc>
          <w:tcPr>
            <w:tcW w:w="789" w:type="dxa"/>
            <w:vAlign w:val="center"/>
          </w:tcPr>
          <w:p w14:paraId="6F83A654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1.1.</w:t>
            </w:r>
          </w:p>
        </w:tc>
        <w:tc>
          <w:tcPr>
            <w:tcW w:w="5869" w:type="dxa"/>
            <w:vAlign w:val="center"/>
          </w:tcPr>
          <w:p w14:paraId="2890C639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Kelio numeris</w:t>
            </w:r>
          </w:p>
          <w:p w14:paraId="55114D26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 xml:space="preserve">Road number </w:t>
            </w:r>
          </w:p>
        </w:tc>
        <w:tc>
          <w:tcPr>
            <w:tcW w:w="2976" w:type="dxa"/>
          </w:tcPr>
          <w:p w14:paraId="13C99FD8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</w:p>
        </w:tc>
      </w:tr>
      <w:tr w:rsidR="008427B1" w:rsidRPr="00D6562C" w14:paraId="426C846D" w14:textId="77777777" w:rsidTr="00E10473">
        <w:trPr>
          <w:trHeight w:val="488"/>
          <w:jc w:val="center"/>
        </w:trPr>
        <w:tc>
          <w:tcPr>
            <w:tcW w:w="789" w:type="dxa"/>
            <w:vAlign w:val="center"/>
          </w:tcPr>
          <w:p w14:paraId="33EEA9BD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1.2.</w:t>
            </w:r>
          </w:p>
        </w:tc>
        <w:tc>
          <w:tcPr>
            <w:tcW w:w="5869" w:type="dxa"/>
            <w:vAlign w:val="center"/>
          </w:tcPr>
          <w:p w14:paraId="65F2746D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Važiuojamoji dalis</w:t>
            </w:r>
          </w:p>
          <w:p w14:paraId="21695F5A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  <w:lang w:val="en-GB"/>
              </w:rPr>
              <w:t>Roadway</w:t>
            </w:r>
          </w:p>
        </w:tc>
        <w:tc>
          <w:tcPr>
            <w:tcW w:w="2976" w:type="dxa"/>
          </w:tcPr>
          <w:p w14:paraId="627BCCCB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</w:p>
        </w:tc>
      </w:tr>
      <w:tr w:rsidR="008427B1" w:rsidRPr="00D6562C" w14:paraId="5F0FFC5D" w14:textId="77777777" w:rsidTr="00E10473">
        <w:trPr>
          <w:trHeight w:val="475"/>
          <w:jc w:val="center"/>
        </w:trPr>
        <w:tc>
          <w:tcPr>
            <w:tcW w:w="789" w:type="dxa"/>
            <w:vAlign w:val="center"/>
          </w:tcPr>
          <w:p w14:paraId="58212D07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1.3.</w:t>
            </w:r>
          </w:p>
        </w:tc>
        <w:tc>
          <w:tcPr>
            <w:tcW w:w="5869" w:type="dxa"/>
            <w:vAlign w:val="center"/>
          </w:tcPr>
          <w:p w14:paraId="0BC940CF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Kryptis</w:t>
            </w:r>
          </w:p>
          <w:p w14:paraId="42C801D1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  <w:lang w:val="en-GB"/>
              </w:rPr>
              <w:t>Direction</w:t>
            </w:r>
          </w:p>
        </w:tc>
        <w:tc>
          <w:tcPr>
            <w:tcW w:w="2976" w:type="dxa"/>
          </w:tcPr>
          <w:p w14:paraId="0DFA86BF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</w:p>
        </w:tc>
      </w:tr>
      <w:tr w:rsidR="008427B1" w:rsidRPr="00D6562C" w14:paraId="5E7FD7A9" w14:textId="77777777" w:rsidTr="00E10473">
        <w:trPr>
          <w:trHeight w:val="475"/>
          <w:jc w:val="center"/>
        </w:trPr>
        <w:tc>
          <w:tcPr>
            <w:tcW w:w="789" w:type="dxa"/>
            <w:vAlign w:val="center"/>
          </w:tcPr>
          <w:p w14:paraId="035177B8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1.4.</w:t>
            </w:r>
          </w:p>
        </w:tc>
        <w:tc>
          <w:tcPr>
            <w:tcW w:w="5869" w:type="dxa"/>
            <w:vAlign w:val="center"/>
          </w:tcPr>
          <w:p w14:paraId="676A91F4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Eismo juostos nr.</w:t>
            </w:r>
          </w:p>
          <w:p w14:paraId="7E6E1BC0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  <w:lang w:val="en-GB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  <w:lang w:val="en-GB"/>
              </w:rPr>
              <w:t>Lane no.</w:t>
            </w:r>
          </w:p>
        </w:tc>
        <w:tc>
          <w:tcPr>
            <w:tcW w:w="2976" w:type="dxa"/>
          </w:tcPr>
          <w:p w14:paraId="612B8AFC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</w:p>
        </w:tc>
      </w:tr>
      <w:tr w:rsidR="008427B1" w:rsidRPr="00D6562C" w14:paraId="03E38559" w14:textId="77777777" w:rsidTr="00E10473">
        <w:trPr>
          <w:trHeight w:val="488"/>
          <w:jc w:val="center"/>
        </w:trPr>
        <w:tc>
          <w:tcPr>
            <w:tcW w:w="789" w:type="dxa"/>
            <w:vAlign w:val="center"/>
          </w:tcPr>
          <w:p w14:paraId="698160BC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1.5.</w:t>
            </w:r>
          </w:p>
        </w:tc>
        <w:tc>
          <w:tcPr>
            <w:tcW w:w="5869" w:type="dxa"/>
            <w:vAlign w:val="center"/>
          </w:tcPr>
          <w:p w14:paraId="2368ED2E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Vieta</w:t>
            </w:r>
          </w:p>
          <w:p w14:paraId="0B5FD23C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Distance</w:t>
            </w:r>
          </w:p>
        </w:tc>
        <w:tc>
          <w:tcPr>
            <w:tcW w:w="2976" w:type="dxa"/>
            <w:vAlign w:val="center"/>
          </w:tcPr>
          <w:p w14:paraId="7610F713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m</w:t>
            </w:r>
          </w:p>
        </w:tc>
      </w:tr>
      <w:tr w:rsidR="008427B1" w:rsidRPr="00D6562C" w14:paraId="453E1644" w14:textId="77777777" w:rsidTr="00E10473">
        <w:trPr>
          <w:trHeight w:val="488"/>
          <w:jc w:val="center"/>
        </w:trPr>
        <w:tc>
          <w:tcPr>
            <w:tcW w:w="789" w:type="dxa"/>
            <w:vAlign w:val="center"/>
          </w:tcPr>
          <w:p w14:paraId="4A7F5B1B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1.6.</w:t>
            </w:r>
          </w:p>
        </w:tc>
        <w:tc>
          <w:tcPr>
            <w:tcW w:w="5869" w:type="dxa"/>
            <w:vAlign w:val="center"/>
          </w:tcPr>
          <w:p w14:paraId="12D7085B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Matavimo vieta skersine kryptimi</w:t>
            </w:r>
          </w:p>
          <w:p w14:paraId="5E6853F6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Measurement place in trasversal direction</w:t>
            </w:r>
          </w:p>
        </w:tc>
        <w:tc>
          <w:tcPr>
            <w:tcW w:w="2976" w:type="dxa"/>
            <w:vAlign w:val="center"/>
          </w:tcPr>
          <w:p w14:paraId="6369FA74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Kairė pusė / Dešinė pusė</w:t>
            </w:r>
          </w:p>
          <w:p w14:paraId="73BA182B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Left side / Right side</w:t>
            </w:r>
          </w:p>
        </w:tc>
      </w:tr>
      <w:tr w:rsidR="008427B1" w:rsidRPr="00D6562C" w14:paraId="3898CD27" w14:textId="77777777" w:rsidTr="00E10473">
        <w:trPr>
          <w:trHeight w:val="488"/>
          <w:jc w:val="center"/>
        </w:trPr>
        <w:tc>
          <w:tcPr>
            <w:tcW w:w="789" w:type="dxa"/>
            <w:vAlign w:val="center"/>
          </w:tcPr>
          <w:p w14:paraId="79E9173A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1.8.</w:t>
            </w:r>
          </w:p>
        </w:tc>
        <w:tc>
          <w:tcPr>
            <w:tcW w:w="5869" w:type="dxa"/>
            <w:vAlign w:val="center"/>
          </w:tcPr>
          <w:p w14:paraId="7E2CF4D1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Greitis</w:t>
            </w:r>
          </w:p>
          <w:p w14:paraId="1DB8F3BC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Speed</w:t>
            </w:r>
          </w:p>
        </w:tc>
        <w:tc>
          <w:tcPr>
            <w:tcW w:w="2976" w:type="dxa"/>
            <w:vAlign w:val="center"/>
          </w:tcPr>
          <w:p w14:paraId="5B6B25DF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</w:p>
        </w:tc>
      </w:tr>
      <w:tr w:rsidR="008427B1" w:rsidRPr="00D6562C" w14:paraId="50B28F99" w14:textId="77777777" w:rsidTr="00E10473">
        <w:trPr>
          <w:trHeight w:val="488"/>
          <w:jc w:val="center"/>
        </w:trPr>
        <w:tc>
          <w:tcPr>
            <w:tcW w:w="789" w:type="dxa"/>
            <w:vAlign w:val="center"/>
          </w:tcPr>
          <w:p w14:paraId="590335A5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1.9.</w:t>
            </w:r>
          </w:p>
        </w:tc>
        <w:tc>
          <w:tcPr>
            <w:tcW w:w="5869" w:type="dxa"/>
            <w:vAlign w:val="center"/>
          </w:tcPr>
          <w:p w14:paraId="6B2DEB08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Oro temperatura</w:t>
            </w:r>
          </w:p>
          <w:p w14:paraId="5B9E87EB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Air temperature</w:t>
            </w:r>
          </w:p>
        </w:tc>
        <w:tc>
          <w:tcPr>
            <w:tcW w:w="2976" w:type="dxa"/>
            <w:vAlign w:val="center"/>
          </w:tcPr>
          <w:p w14:paraId="6BD11F81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°C</w:t>
            </w:r>
          </w:p>
        </w:tc>
      </w:tr>
      <w:tr w:rsidR="008427B1" w:rsidRPr="00D6562C" w14:paraId="5B9832FC" w14:textId="77777777" w:rsidTr="00E10473">
        <w:trPr>
          <w:trHeight w:val="488"/>
          <w:jc w:val="center"/>
        </w:trPr>
        <w:tc>
          <w:tcPr>
            <w:tcW w:w="789" w:type="dxa"/>
            <w:vAlign w:val="center"/>
          </w:tcPr>
          <w:p w14:paraId="6D3BC49C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1.10.</w:t>
            </w:r>
          </w:p>
        </w:tc>
        <w:tc>
          <w:tcPr>
            <w:tcW w:w="5869" w:type="dxa"/>
            <w:vAlign w:val="center"/>
          </w:tcPr>
          <w:p w14:paraId="28F28152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Dangos paviršiaus temperatūra</w:t>
            </w:r>
          </w:p>
          <w:p w14:paraId="7A57E8F3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Pavement surface temperature</w:t>
            </w:r>
          </w:p>
        </w:tc>
        <w:tc>
          <w:tcPr>
            <w:tcW w:w="2976" w:type="dxa"/>
            <w:vAlign w:val="center"/>
          </w:tcPr>
          <w:p w14:paraId="19909B08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°C</w:t>
            </w:r>
          </w:p>
        </w:tc>
      </w:tr>
      <w:tr w:rsidR="008427B1" w:rsidRPr="00D6562C" w14:paraId="7C93659D" w14:textId="77777777" w:rsidTr="00E10473">
        <w:trPr>
          <w:trHeight w:val="488"/>
          <w:jc w:val="center"/>
        </w:trPr>
        <w:tc>
          <w:tcPr>
            <w:tcW w:w="789" w:type="dxa"/>
            <w:vAlign w:val="center"/>
          </w:tcPr>
          <w:p w14:paraId="78E8C669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sz w:val="21"/>
                <w:szCs w:val="21"/>
              </w:rPr>
              <w:t>2.</w:t>
            </w:r>
          </w:p>
        </w:tc>
        <w:tc>
          <w:tcPr>
            <w:tcW w:w="5869" w:type="dxa"/>
            <w:vAlign w:val="center"/>
          </w:tcPr>
          <w:p w14:paraId="15109452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sz w:val="21"/>
                <w:szCs w:val="21"/>
              </w:rPr>
              <w:t>Techniniai parametrai</w:t>
            </w:r>
          </w:p>
          <w:p w14:paraId="3816D01A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sz w:val="21"/>
                <w:szCs w:val="21"/>
                <w:lang w:val="en-GB"/>
              </w:rPr>
              <w:t>Technical parameters</w:t>
            </w:r>
          </w:p>
        </w:tc>
        <w:tc>
          <w:tcPr>
            <w:tcW w:w="2976" w:type="dxa"/>
            <w:vAlign w:val="center"/>
          </w:tcPr>
          <w:p w14:paraId="5E3A45C4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</w:p>
        </w:tc>
      </w:tr>
      <w:tr w:rsidR="008427B1" w:rsidRPr="00D6562C" w14:paraId="142A632B" w14:textId="77777777" w:rsidTr="00E10473">
        <w:trPr>
          <w:trHeight w:val="237"/>
          <w:jc w:val="center"/>
        </w:trPr>
        <w:tc>
          <w:tcPr>
            <w:tcW w:w="789" w:type="dxa"/>
            <w:vAlign w:val="center"/>
          </w:tcPr>
          <w:p w14:paraId="3DAE2A14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2.1.</w:t>
            </w:r>
          </w:p>
        </w:tc>
        <w:tc>
          <w:tcPr>
            <w:tcW w:w="5869" w:type="dxa"/>
            <w:vAlign w:val="center"/>
          </w:tcPr>
          <w:p w14:paraId="5D91066C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Didžiausias įlinkis</w:t>
            </w:r>
          </w:p>
          <w:p w14:paraId="1FB0502D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Maximum Deflection</w:t>
            </w:r>
          </w:p>
        </w:tc>
        <w:tc>
          <w:tcPr>
            <w:tcW w:w="2976" w:type="dxa"/>
          </w:tcPr>
          <w:p w14:paraId="4A009A40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mm</w:t>
            </w:r>
          </w:p>
        </w:tc>
      </w:tr>
      <w:tr w:rsidR="008427B1" w:rsidRPr="00D6562C" w14:paraId="2266D835" w14:textId="77777777" w:rsidTr="00E10473">
        <w:trPr>
          <w:trHeight w:val="237"/>
          <w:jc w:val="center"/>
        </w:trPr>
        <w:tc>
          <w:tcPr>
            <w:tcW w:w="789" w:type="dxa"/>
            <w:vAlign w:val="center"/>
          </w:tcPr>
          <w:p w14:paraId="392B1AE6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2.2.</w:t>
            </w:r>
          </w:p>
        </w:tc>
        <w:tc>
          <w:tcPr>
            <w:tcW w:w="5869" w:type="dxa"/>
            <w:vAlign w:val="center"/>
          </w:tcPr>
          <w:p w14:paraId="45B3BED3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Atskiros įlinkių vertės (D0, ..., D1500)</w:t>
            </w:r>
          </w:p>
          <w:p w14:paraId="1BAC7341" w14:textId="5DF4F3C3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 xml:space="preserve">Individual deflection values (D0, ..., D1500) </w:t>
            </w:r>
          </w:p>
        </w:tc>
        <w:tc>
          <w:tcPr>
            <w:tcW w:w="2976" w:type="dxa"/>
          </w:tcPr>
          <w:p w14:paraId="41CE4CD8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mm</w:t>
            </w:r>
          </w:p>
        </w:tc>
      </w:tr>
      <w:tr w:rsidR="008427B1" w:rsidRPr="00D6562C" w14:paraId="4BF01D47" w14:textId="77777777" w:rsidTr="00E10473">
        <w:trPr>
          <w:trHeight w:val="237"/>
          <w:jc w:val="center"/>
        </w:trPr>
        <w:tc>
          <w:tcPr>
            <w:tcW w:w="789" w:type="dxa"/>
            <w:vAlign w:val="center"/>
          </w:tcPr>
          <w:p w14:paraId="5E8125A5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2.3.</w:t>
            </w:r>
          </w:p>
        </w:tc>
        <w:tc>
          <w:tcPr>
            <w:tcW w:w="5869" w:type="dxa"/>
            <w:vAlign w:val="center"/>
          </w:tcPr>
          <w:p w14:paraId="1B8E1438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Surištųjų sluoksnių dangos laikomosios gebos rodiklis (SCI200 ir SCI 300)</w:t>
            </w:r>
          </w:p>
          <w:p w14:paraId="34AA63B0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Surface Curvature Index (SCI200 and SCI 300)</w:t>
            </w:r>
          </w:p>
        </w:tc>
        <w:tc>
          <w:tcPr>
            <w:tcW w:w="2976" w:type="dxa"/>
          </w:tcPr>
          <w:p w14:paraId="07BF2B63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mm</w:t>
            </w:r>
          </w:p>
        </w:tc>
      </w:tr>
      <w:tr w:rsidR="008427B1" w:rsidRPr="00D6562C" w14:paraId="12B0506F" w14:textId="77777777" w:rsidTr="00E10473">
        <w:trPr>
          <w:trHeight w:val="237"/>
          <w:jc w:val="center"/>
        </w:trPr>
        <w:tc>
          <w:tcPr>
            <w:tcW w:w="789" w:type="dxa"/>
            <w:vAlign w:val="center"/>
          </w:tcPr>
          <w:p w14:paraId="559FFBFE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2.4.</w:t>
            </w:r>
          </w:p>
        </w:tc>
        <w:tc>
          <w:tcPr>
            <w:tcW w:w="5869" w:type="dxa"/>
            <w:vAlign w:val="center"/>
          </w:tcPr>
          <w:p w14:paraId="759318E2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Pagrindo sluoksnių dangos laikomosios gebos rodiklis (BDI300 ir BDI600)</w:t>
            </w:r>
          </w:p>
          <w:p w14:paraId="272E9F99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Base Curvature Index (BDI300 and BDI600)</w:t>
            </w:r>
          </w:p>
        </w:tc>
        <w:tc>
          <w:tcPr>
            <w:tcW w:w="2976" w:type="dxa"/>
          </w:tcPr>
          <w:p w14:paraId="42AD700C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mm</w:t>
            </w:r>
          </w:p>
        </w:tc>
      </w:tr>
      <w:tr w:rsidR="008427B1" w:rsidRPr="00D6562C" w14:paraId="6CD1166C" w14:textId="77777777" w:rsidTr="00E10473">
        <w:trPr>
          <w:trHeight w:val="237"/>
          <w:jc w:val="center"/>
        </w:trPr>
        <w:tc>
          <w:tcPr>
            <w:tcW w:w="789" w:type="dxa"/>
            <w:vAlign w:val="center"/>
          </w:tcPr>
          <w:p w14:paraId="110A5E29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2.5.</w:t>
            </w:r>
          </w:p>
        </w:tc>
        <w:tc>
          <w:tcPr>
            <w:tcW w:w="5869" w:type="dxa"/>
            <w:vAlign w:val="center"/>
          </w:tcPr>
          <w:p w14:paraId="55CB0856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Žemės sankasos laikomosios gebos rodiklis (BCI900 ir BCI1200)</w:t>
            </w:r>
          </w:p>
          <w:p w14:paraId="690BA2FB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Total Curvature Index (TCI900 and TCI1200)</w:t>
            </w:r>
          </w:p>
        </w:tc>
        <w:tc>
          <w:tcPr>
            <w:tcW w:w="2976" w:type="dxa"/>
          </w:tcPr>
          <w:p w14:paraId="7E786BEB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mm</w:t>
            </w:r>
          </w:p>
        </w:tc>
      </w:tr>
      <w:tr w:rsidR="008427B1" w:rsidRPr="00D6562C" w14:paraId="4B8C70DA" w14:textId="77777777" w:rsidTr="00E10473">
        <w:trPr>
          <w:trHeight w:val="237"/>
          <w:jc w:val="center"/>
        </w:trPr>
        <w:tc>
          <w:tcPr>
            <w:tcW w:w="789" w:type="dxa"/>
            <w:vAlign w:val="center"/>
          </w:tcPr>
          <w:p w14:paraId="2C561769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2.6.</w:t>
            </w:r>
          </w:p>
        </w:tc>
        <w:tc>
          <w:tcPr>
            <w:tcW w:w="5869" w:type="dxa"/>
            <w:vAlign w:val="center"/>
          </w:tcPr>
          <w:p w14:paraId="7DCCD974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Dangos konstrukcijos sluoksnių storiai</w:t>
            </w:r>
          </w:p>
          <w:p w14:paraId="36BF2DD4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Thicknesses of pavement construction layers</w:t>
            </w:r>
          </w:p>
        </w:tc>
        <w:tc>
          <w:tcPr>
            <w:tcW w:w="2976" w:type="dxa"/>
          </w:tcPr>
          <w:p w14:paraId="5F4DED10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mm</w:t>
            </w:r>
          </w:p>
        </w:tc>
      </w:tr>
      <w:tr w:rsidR="008427B1" w:rsidRPr="00D6562C" w14:paraId="60ED1664" w14:textId="77777777" w:rsidTr="00E10473">
        <w:trPr>
          <w:trHeight w:val="237"/>
          <w:jc w:val="center"/>
        </w:trPr>
        <w:tc>
          <w:tcPr>
            <w:tcW w:w="789" w:type="dxa"/>
            <w:vAlign w:val="center"/>
          </w:tcPr>
          <w:p w14:paraId="65D24691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2.7.</w:t>
            </w:r>
          </w:p>
        </w:tc>
        <w:tc>
          <w:tcPr>
            <w:tcW w:w="5869" w:type="dxa"/>
            <w:vAlign w:val="center"/>
          </w:tcPr>
          <w:p w14:paraId="4EEA0DAE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Kiti struktūriniai rodikliai</w:t>
            </w:r>
          </w:p>
          <w:p w14:paraId="041BA05C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Other structural indicies</w:t>
            </w:r>
          </w:p>
        </w:tc>
        <w:tc>
          <w:tcPr>
            <w:tcW w:w="2976" w:type="dxa"/>
          </w:tcPr>
          <w:p w14:paraId="32E39C39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</w:p>
        </w:tc>
      </w:tr>
      <w:tr w:rsidR="008427B1" w:rsidRPr="00D6562C" w14:paraId="0EBDF19E" w14:textId="77777777" w:rsidTr="00E10473">
        <w:trPr>
          <w:trHeight w:val="237"/>
          <w:jc w:val="center"/>
        </w:trPr>
        <w:tc>
          <w:tcPr>
            <w:tcW w:w="789" w:type="dxa"/>
            <w:vAlign w:val="center"/>
          </w:tcPr>
          <w:p w14:paraId="0280D273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sz w:val="21"/>
                <w:szCs w:val="21"/>
              </w:rPr>
              <w:t>3.</w:t>
            </w:r>
          </w:p>
        </w:tc>
        <w:tc>
          <w:tcPr>
            <w:tcW w:w="5869" w:type="dxa"/>
            <w:vAlign w:val="center"/>
          </w:tcPr>
          <w:p w14:paraId="23162A45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6562C">
              <w:rPr>
                <w:rFonts w:ascii="Arial" w:hAnsi="Arial" w:cs="Arial"/>
                <w:sz w:val="21"/>
                <w:szCs w:val="21"/>
              </w:rPr>
              <w:t>Kita</w:t>
            </w:r>
          </w:p>
          <w:p w14:paraId="24605E28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sz w:val="21"/>
                <w:szCs w:val="21"/>
                <w:lang w:val="en-GB"/>
              </w:rPr>
              <w:t>Other</w:t>
            </w:r>
          </w:p>
        </w:tc>
        <w:tc>
          <w:tcPr>
            <w:tcW w:w="2976" w:type="dxa"/>
            <w:vAlign w:val="center"/>
          </w:tcPr>
          <w:p w14:paraId="2008DAC8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</w:p>
        </w:tc>
      </w:tr>
      <w:tr w:rsidR="008427B1" w:rsidRPr="00D6562C" w14:paraId="61996198" w14:textId="77777777" w:rsidTr="00E10473">
        <w:trPr>
          <w:trHeight w:val="237"/>
          <w:jc w:val="center"/>
        </w:trPr>
        <w:tc>
          <w:tcPr>
            <w:tcW w:w="789" w:type="dxa"/>
            <w:vAlign w:val="center"/>
          </w:tcPr>
          <w:p w14:paraId="27EAEE67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3.1.</w:t>
            </w:r>
          </w:p>
        </w:tc>
        <w:tc>
          <w:tcPr>
            <w:tcW w:w="5869" w:type="dxa"/>
            <w:vAlign w:val="center"/>
          </w:tcPr>
          <w:p w14:paraId="7AC89B23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Koordinatės LKS94</w:t>
            </w:r>
          </w:p>
          <w:p w14:paraId="7CF496FB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Coorinates LKS94</w:t>
            </w:r>
          </w:p>
        </w:tc>
        <w:tc>
          <w:tcPr>
            <w:tcW w:w="2976" w:type="dxa"/>
          </w:tcPr>
          <w:p w14:paraId="4E511265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X ir Y</w:t>
            </w:r>
          </w:p>
          <w:p w14:paraId="173B863C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X and Y</w:t>
            </w:r>
          </w:p>
        </w:tc>
      </w:tr>
      <w:tr w:rsidR="008427B1" w:rsidRPr="00D6562C" w14:paraId="2646B94C" w14:textId="77777777" w:rsidTr="00E10473">
        <w:trPr>
          <w:trHeight w:val="237"/>
          <w:jc w:val="center"/>
        </w:trPr>
        <w:tc>
          <w:tcPr>
            <w:tcW w:w="789" w:type="dxa"/>
            <w:vAlign w:val="center"/>
          </w:tcPr>
          <w:p w14:paraId="5441EE17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3.2.</w:t>
            </w:r>
          </w:p>
        </w:tc>
        <w:tc>
          <w:tcPr>
            <w:tcW w:w="5869" w:type="dxa"/>
            <w:vAlign w:val="center"/>
          </w:tcPr>
          <w:p w14:paraId="0057DB73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Nuotraukos pavadinimas</w:t>
            </w:r>
          </w:p>
          <w:p w14:paraId="458A7E41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D6562C">
              <w:rPr>
                <w:rFonts w:ascii="Arial" w:hAnsi="Arial" w:cs="Arial"/>
                <w:b w:val="0"/>
                <w:bCs w:val="0"/>
                <w:sz w:val="21"/>
                <w:szCs w:val="21"/>
              </w:rPr>
              <w:t>Image name</w:t>
            </w:r>
          </w:p>
        </w:tc>
        <w:tc>
          <w:tcPr>
            <w:tcW w:w="2976" w:type="dxa"/>
          </w:tcPr>
          <w:p w14:paraId="6D1A5549" w14:textId="77777777" w:rsidR="008427B1" w:rsidRPr="00D6562C" w:rsidRDefault="008427B1" w:rsidP="00E10473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1"/>
                <w:szCs w:val="21"/>
              </w:rPr>
            </w:pPr>
          </w:p>
        </w:tc>
      </w:tr>
    </w:tbl>
    <w:p w14:paraId="2AFBA6A2" w14:textId="77777777" w:rsidR="008427B1" w:rsidRPr="00D6562C" w:rsidRDefault="008427B1" w:rsidP="001F4EE9">
      <w:pPr>
        <w:pStyle w:val="Bodytext1"/>
        <w:shd w:val="clear" w:color="auto" w:fill="auto"/>
        <w:spacing w:before="0" w:after="0" w:line="240" w:lineRule="auto"/>
        <w:ind w:left="567" w:right="55" w:firstLine="0"/>
        <w:rPr>
          <w:rFonts w:ascii="Arial" w:hAnsi="Arial" w:cs="Arial"/>
          <w:b/>
          <w:bCs/>
          <w:i/>
          <w:iCs/>
          <w:sz w:val="21"/>
          <w:szCs w:val="21"/>
          <w:lang w:val="en-GB"/>
        </w:rPr>
      </w:pPr>
    </w:p>
    <w:p w14:paraId="4A587F19" w14:textId="77777777" w:rsidR="001F4EE9" w:rsidRPr="00D6562C" w:rsidRDefault="001F4EE9" w:rsidP="0084351F">
      <w:pPr>
        <w:rPr>
          <w:rFonts w:ascii="Arial" w:hAnsi="Arial" w:cs="Arial"/>
          <w:sz w:val="21"/>
          <w:szCs w:val="21"/>
        </w:rPr>
      </w:pPr>
    </w:p>
    <w:sectPr w:rsidR="001F4EE9" w:rsidRPr="00D6562C" w:rsidSect="003163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"/>
    <w:charset w:val="BA"/>
    <w:family w:val="swiss"/>
    <w:pitch w:val="variable"/>
    <w:sig w:usb0="00000287" w:usb1="00000800" w:usb2="00000000" w:usb3="00000000" w:csb0="0000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C8C"/>
    <w:rsid w:val="0006369A"/>
    <w:rsid w:val="00074B88"/>
    <w:rsid w:val="00121277"/>
    <w:rsid w:val="00123F5E"/>
    <w:rsid w:val="00132600"/>
    <w:rsid w:val="001A67D3"/>
    <w:rsid w:val="001F4EE9"/>
    <w:rsid w:val="00246684"/>
    <w:rsid w:val="00313C8C"/>
    <w:rsid w:val="003163D0"/>
    <w:rsid w:val="00335CB3"/>
    <w:rsid w:val="00340997"/>
    <w:rsid w:val="003C4BF1"/>
    <w:rsid w:val="003E5C74"/>
    <w:rsid w:val="003F2855"/>
    <w:rsid w:val="00475388"/>
    <w:rsid w:val="00535888"/>
    <w:rsid w:val="005402A4"/>
    <w:rsid w:val="005B5F5C"/>
    <w:rsid w:val="006139B4"/>
    <w:rsid w:val="006266F8"/>
    <w:rsid w:val="0063778D"/>
    <w:rsid w:val="00686164"/>
    <w:rsid w:val="006C798D"/>
    <w:rsid w:val="007B57D0"/>
    <w:rsid w:val="007D2432"/>
    <w:rsid w:val="007E4714"/>
    <w:rsid w:val="008427B1"/>
    <w:rsid w:val="0084351F"/>
    <w:rsid w:val="00894011"/>
    <w:rsid w:val="00927B6D"/>
    <w:rsid w:val="0099477E"/>
    <w:rsid w:val="009D7506"/>
    <w:rsid w:val="009F09FD"/>
    <w:rsid w:val="00A06EFB"/>
    <w:rsid w:val="00A618C1"/>
    <w:rsid w:val="00B2444E"/>
    <w:rsid w:val="00B3476A"/>
    <w:rsid w:val="00B56BAF"/>
    <w:rsid w:val="00B90513"/>
    <w:rsid w:val="00C25428"/>
    <w:rsid w:val="00C60AD8"/>
    <w:rsid w:val="00D22986"/>
    <w:rsid w:val="00D61701"/>
    <w:rsid w:val="00D6562C"/>
    <w:rsid w:val="00DD707B"/>
    <w:rsid w:val="00E10473"/>
    <w:rsid w:val="00E27983"/>
    <w:rsid w:val="00E33B5A"/>
    <w:rsid w:val="00E61095"/>
    <w:rsid w:val="00EB146B"/>
    <w:rsid w:val="00EB4EBF"/>
    <w:rsid w:val="00EF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AA161BC"/>
  <w15:chartTrackingRefBased/>
  <w15:docId w15:val="{EC10C8BD-075C-4D9F-8909-4785EAB88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00313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313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313C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313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313C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313C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uiPriority w:val="9"/>
    <w:semiHidden/>
    <w:unhideWhenUsed/>
    <w:qFormat/>
    <w:rsid w:val="00313C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uiPriority w:val="9"/>
    <w:semiHidden/>
    <w:unhideWhenUsed/>
    <w:qFormat/>
    <w:rsid w:val="00313C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uiPriority w:val="9"/>
    <w:semiHidden/>
    <w:unhideWhenUsed/>
    <w:qFormat/>
    <w:rsid w:val="00313C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3C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3C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3C8C"/>
    <w:rPr>
      <w:b/>
      <w:bCs/>
      <w:smallCaps/>
      <w:color w:val="0F4761" w:themeColor="accent1" w:themeShade="BF"/>
      <w:spacing w:val="5"/>
    </w:rPr>
  </w:style>
  <w:style w:type="character" w:customStyle="1" w:styleId="Bodytext9">
    <w:name w:val="Body text (9)_"/>
    <w:link w:val="Bodytext90"/>
    <w:rsid w:val="00DD707B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DD707B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table" w:styleId="TableGrid">
    <w:name w:val="Table Grid"/>
    <w:basedOn w:val="TableNormal"/>
    <w:uiPriority w:val="39"/>
    <w:rsid w:val="0084351F"/>
    <w:pPr>
      <w:spacing w:after="0" w:line="240" w:lineRule="auto"/>
    </w:pPr>
    <w:rPr>
      <w:rFonts w:ascii="Arial Narrow" w:hAnsi="Arial Narrow"/>
      <w:kern w:val="0"/>
      <w:sz w:val="2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1"/>
    <w:rsid w:val="001F4EE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1F4EE9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Antrat1Diagrama">
    <w:name w:val="Antraštė 1 Diagrama"/>
    <w:basedOn w:val="DefaultParagraphFont"/>
    <w:uiPriority w:val="9"/>
    <w:rsid w:val="00A618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DefaultParagraphFont"/>
    <w:uiPriority w:val="9"/>
    <w:semiHidden/>
    <w:rsid w:val="00A618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DefaultParagraphFont"/>
    <w:uiPriority w:val="9"/>
    <w:semiHidden/>
    <w:rsid w:val="00A618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DefaultParagraphFont"/>
    <w:uiPriority w:val="9"/>
    <w:semiHidden/>
    <w:rsid w:val="00A618C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DefaultParagraphFont"/>
    <w:uiPriority w:val="9"/>
    <w:semiHidden/>
    <w:rsid w:val="00A618C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DefaultParagraphFont"/>
    <w:uiPriority w:val="9"/>
    <w:semiHidden/>
    <w:rsid w:val="00A618C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DefaultParagraphFont"/>
    <w:uiPriority w:val="9"/>
    <w:semiHidden/>
    <w:rsid w:val="00A618C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DefaultParagraphFont"/>
    <w:uiPriority w:val="9"/>
    <w:semiHidden/>
    <w:rsid w:val="00A618C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DefaultParagraphFont"/>
    <w:uiPriority w:val="9"/>
    <w:semiHidden/>
    <w:rsid w:val="00A618C1"/>
    <w:rPr>
      <w:rFonts w:eastAsiaTheme="majorEastAsia" w:cstheme="majorBidi"/>
      <w:color w:val="272727" w:themeColor="text1" w:themeTint="D8"/>
    </w:rPr>
  </w:style>
  <w:style w:type="character" w:customStyle="1" w:styleId="PavadinimasDiagrama">
    <w:name w:val="Pavadinimas Diagrama"/>
    <w:basedOn w:val="DefaultParagraphFont"/>
    <w:uiPriority w:val="10"/>
    <w:rsid w:val="00A618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antratDiagrama">
    <w:name w:val="Paantraštė Diagrama"/>
    <w:basedOn w:val="DefaultParagraphFont"/>
    <w:uiPriority w:val="11"/>
    <w:rsid w:val="00A618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taDiagrama">
    <w:name w:val="Citata Diagrama"/>
    <w:basedOn w:val="DefaultParagraphFont"/>
    <w:uiPriority w:val="29"/>
    <w:rsid w:val="00A618C1"/>
    <w:rPr>
      <w:i/>
      <w:iCs/>
      <w:color w:val="404040" w:themeColor="text1" w:themeTint="BF"/>
    </w:rPr>
  </w:style>
  <w:style w:type="character" w:customStyle="1" w:styleId="IskirtacitataDiagrama">
    <w:name w:val="Išskirta citata Diagrama"/>
    <w:basedOn w:val="DefaultParagraphFont"/>
    <w:uiPriority w:val="30"/>
    <w:rsid w:val="00A618C1"/>
    <w:rPr>
      <w:i/>
      <w:iCs/>
      <w:color w:val="0F476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524</Words>
  <Characters>2987</Characters>
  <Application>Microsoft Office Word</Application>
  <DocSecurity>4</DocSecurity>
  <Lines>24</Lines>
  <Paragraphs>7</Paragraphs>
  <ScaleCrop>false</ScaleCrop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Pašluostienė</dc:creator>
  <cp:keywords/>
  <dc:description/>
  <cp:lastModifiedBy>Diana Pašluostienė</cp:lastModifiedBy>
  <cp:revision>1</cp:revision>
  <dcterms:created xsi:type="dcterms:W3CDTF">2025-07-07T22:02:00Z</dcterms:created>
  <dcterms:modified xsi:type="dcterms:W3CDTF">2025-07-08T08:13:00Z</dcterms:modified>
</cp:coreProperties>
</file>